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49BDC3" w14:textId="77777777" w:rsidR="00D869C0" w:rsidRDefault="005C13D9">
      <w:pPr>
        <w:spacing w:after="98"/>
        <w:ind w:left="284"/>
        <w:jc w:val="center"/>
      </w:pPr>
      <w:r>
        <w:rPr>
          <w:rFonts w:ascii="Times New Roman" w:eastAsia="Times New Roman" w:hAnsi="Times New Roman" w:cs="Times New Roman"/>
          <w:b/>
        </w:rPr>
        <w:t>Правила онлайн бронирования парковки</w:t>
      </w:r>
    </w:p>
    <w:p w14:paraId="6701D0CE" w14:textId="77777777" w:rsidR="00D869C0" w:rsidRDefault="005C13D9">
      <w:pPr>
        <w:spacing w:after="110" w:line="249" w:lineRule="auto"/>
        <w:ind w:left="-15" w:firstLine="557"/>
        <w:jc w:val="both"/>
      </w:pPr>
      <w:r>
        <w:rPr>
          <w:rFonts w:ascii="Times New Roman" w:eastAsia="Times New Roman" w:hAnsi="Times New Roman" w:cs="Times New Roman"/>
        </w:rPr>
        <w:t xml:space="preserve">Бронировать парковочное место необходимо не позднее чем за </w:t>
      </w:r>
      <w:r>
        <w:rPr>
          <w:rFonts w:ascii="Times New Roman" w:eastAsia="Times New Roman" w:hAnsi="Times New Roman" w:cs="Times New Roman"/>
          <w:b/>
        </w:rPr>
        <w:t>24 часа</w:t>
      </w:r>
      <w:r>
        <w:rPr>
          <w:rFonts w:ascii="Times New Roman" w:eastAsia="Times New Roman" w:hAnsi="Times New Roman" w:cs="Times New Roman"/>
        </w:rPr>
        <w:t xml:space="preserve"> (одни сутки) и не ранее чем за </w:t>
      </w:r>
      <w:r>
        <w:rPr>
          <w:rFonts w:ascii="Times New Roman" w:eastAsia="Times New Roman" w:hAnsi="Times New Roman" w:cs="Times New Roman"/>
          <w:b/>
        </w:rPr>
        <w:t>30 суток</w:t>
      </w:r>
      <w:r>
        <w:rPr>
          <w:rFonts w:ascii="Times New Roman" w:eastAsia="Times New Roman" w:hAnsi="Times New Roman" w:cs="Times New Roman"/>
        </w:rPr>
        <w:t xml:space="preserve"> до предполагаемого времени въезда на парковку. </w:t>
      </w:r>
      <w:r>
        <w:rPr>
          <w:rFonts w:ascii="Times New Roman" w:eastAsia="Times New Roman" w:hAnsi="Times New Roman" w:cs="Times New Roman"/>
          <w:b/>
        </w:rPr>
        <w:t>Период</w:t>
      </w:r>
      <w:r>
        <w:rPr>
          <w:rFonts w:ascii="Times New Roman" w:eastAsia="Times New Roman" w:hAnsi="Times New Roman" w:cs="Times New Roman"/>
        </w:rPr>
        <w:t xml:space="preserve"> бронирования должен составлять не более </w:t>
      </w:r>
      <w:r>
        <w:rPr>
          <w:rFonts w:ascii="Times New Roman" w:eastAsia="Times New Roman" w:hAnsi="Times New Roman" w:cs="Times New Roman"/>
          <w:b/>
        </w:rPr>
        <w:t>30</w:t>
      </w:r>
      <w:r>
        <w:rPr>
          <w:rFonts w:ascii="Times New Roman" w:eastAsia="Times New Roman" w:hAnsi="Times New Roman" w:cs="Times New Roman"/>
        </w:rPr>
        <w:t xml:space="preserve"> суток. </w:t>
      </w:r>
    </w:p>
    <w:p w14:paraId="4BB46F6A" w14:textId="77777777" w:rsidR="00D869C0" w:rsidRDefault="005C13D9">
      <w:pPr>
        <w:spacing w:after="98"/>
        <w:ind w:left="562" w:hanging="10"/>
      </w:pPr>
      <w:r>
        <w:rPr>
          <w:rFonts w:ascii="Times New Roman" w:eastAsia="Times New Roman" w:hAnsi="Times New Roman" w:cs="Times New Roman"/>
          <w:b/>
          <w:u w:val="single" w:color="000000"/>
        </w:rPr>
        <w:t>Шаг 1. Начало бронирования парковочного места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642303A8" w14:textId="77777777" w:rsidR="00D869C0" w:rsidRDefault="005C13D9">
      <w:pPr>
        <w:spacing w:after="0" w:line="249" w:lineRule="auto"/>
        <w:ind w:left="-15" w:firstLine="557"/>
        <w:jc w:val="both"/>
      </w:pPr>
      <w:r>
        <w:rPr>
          <w:rFonts w:ascii="Times New Roman" w:eastAsia="Times New Roman" w:hAnsi="Times New Roman" w:cs="Times New Roman"/>
          <w:b/>
        </w:rPr>
        <w:t>1.1.</w:t>
      </w:r>
      <w:r>
        <w:rPr>
          <w:rFonts w:ascii="Times New Roman" w:eastAsia="Times New Roman" w:hAnsi="Times New Roman" w:cs="Times New Roman"/>
        </w:rPr>
        <w:t xml:space="preserve"> Для бронирования парковочного места перейдите на страницу </w:t>
      </w:r>
      <w:r>
        <w:rPr>
          <w:rFonts w:ascii="Times New Roman" w:eastAsia="Times New Roman" w:hAnsi="Times New Roman" w:cs="Times New Roman"/>
          <w:b/>
        </w:rPr>
        <w:t>Бронирование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парковки </w:t>
      </w:r>
      <w:hyperlink r:id="rId6">
        <w:r>
          <w:rPr>
            <w:rFonts w:ascii="Times New Roman" w:eastAsia="Times New Roman" w:hAnsi="Times New Roman" w:cs="Times New Roman"/>
          </w:rPr>
          <w:t>(</w:t>
        </w:r>
      </w:hyperlink>
      <w:hyperlink r:id="rId7" w:history="1">
        <w:r w:rsidRPr="00AE0F90">
          <w:rPr>
            <w:rStyle w:val="a3"/>
            <w:rFonts w:ascii="Times New Roman" w:eastAsia="Times New Roman" w:hAnsi="Times New Roman" w:cs="Times New Roman"/>
            <w:u w:color="0000FF"/>
          </w:rPr>
          <w:t>http://rov.aero/parking/parkingbron/</w:t>
        </w:r>
      </w:hyperlink>
      <w:hyperlink r:id="rId8">
        <w:r>
          <w:rPr>
            <w:rFonts w:ascii="Times New Roman" w:eastAsia="Times New Roman" w:hAnsi="Times New Roman" w:cs="Times New Roman"/>
          </w:rPr>
          <w:t>)</w:t>
        </w:r>
      </w:hyperlink>
      <w:r>
        <w:rPr>
          <w:rFonts w:ascii="Times New Roman" w:eastAsia="Times New Roman" w:hAnsi="Times New Roman" w:cs="Times New Roman"/>
        </w:rPr>
        <w:t xml:space="preserve">. </w:t>
      </w:r>
    </w:p>
    <w:p w14:paraId="2E502F2E" w14:textId="77777777" w:rsidR="00D869C0" w:rsidRDefault="005C13D9">
      <w:pPr>
        <w:spacing w:after="64"/>
        <w:ind w:left="-48"/>
      </w:pPr>
      <w:r>
        <w:rPr>
          <w:noProof/>
        </w:rPr>
        <w:drawing>
          <wp:inline distT="0" distB="0" distL="0" distR="0" wp14:anchorId="4847E103" wp14:editId="089011BA">
            <wp:extent cx="5889033" cy="850900"/>
            <wp:effectExtent l="0" t="0" r="0" b="0"/>
            <wp:docPr id="498" name="Picture 4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" name="Picture 49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89033" cy="85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EC7CF" w14:textId="77777777" w:rsidR="00D869C0" w:rsidRDefault="005C13D9">
      <w:pPr>
        <w:spacing w:after="110" w:line="249" w:lineRule="auto"/>
        <w:ind w:left="-15" w:firstLine="557"/>
        <w:jc w:val="both"/>
      </w:pPr>
      <w:r>
        <w:rPr>
          <w:rFonts w:ascii="Times New Roman" w:eastAsia="Times New Roman" w:hAnsi="Times New Roman" w:cs="Times New Roman"/>
          <w:b/>
        </w:rPr>
        <w:t>1.2.</w:t>
      </w:r>
      <w:r>
        <w:rPr>
          <w:rFonts w:ascii="Times New Roman" w:eastAsia="Times New Roman" w:hAnsi="Times New Roman" w:cs="Times New Roman"/>
        </w:rPr>
        <w:t xml:space="preserve"> На странице </w:t>
      </w:r>
      <w:r>
        <w:rPr>
          <w:rFonts w:ascii="Times New Roman" w:eastAsia="Times New Roman" w:hAnsi="Times New Roman" w:cs="Times New Roman"/>
          <w:b/>
        </w:rPr>
        <w:t>Бронирование парковки</w:t>
      </w:r>
      <w:r>
        <w:rPr>
          <w:rFonts w:ascii="Times New Roman" w:eastAsia="Times New Roman" w:hAnsi="Times New Roman" w:cs="Times New Roman"/>
        </w:rPr>
        <w:t xml:space="preserve"> требуется заполнить обязательные поля с Вашими контактными данными и данными о транспортном средстве (далее - ТС).</w:t>
      </w:r>
      <w:r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7EB430B4" w14:textId="77777777" w:rsidR="00D869C0" w:rsidRDefault="005C13D9">
      <w:pPr>
        <w:spacing w:after="110" w:line="249" w:lineRule="auto"/>
        <w:ind w:left="-15" w:firstLine="557"/>
        <w:jc w:val="both"/>
      </w:pPr>
      <w:r>
        <w:rPr>
          <w:rFonts w:ascii="Times New Roman" w:eastAsia="Times New Roman" w:hAnsi="Times New Roman" w:cs="Times New Roman"/>
          <w:b/>
        </w:rPr>
        <w:t>Гос. номер (государственный номерной знак)</w:t>
      </w:r>
      <w:r>
        <w:rPr>
          <w:rFonts w:ascii="Times New Roman" w:eastAsia="Times New Roman" w:hAnsi="Times New Roman" w:cs="Times New Roman"/>
        </w:rPr>
        <w:t xml:space="preserve"> – данные о гос. номере транспортного средства необходимо указывать цифрами и латинскими буквами без пробелов с указанием региона.</w:t>
      </w:r>
    </w:p>
    <w:p w14:paraId="61BD67CB" w14:textId="77777777" w:rsidR="00D869C0" w:rsidRDefault="005C13D9">
      <w:pPr>
        <w:spacing w:after="110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i/>
          <w:sz w:val="20"/>
          <w:u w:val="single" w:color="000000"/>
        </w:rPr>
        <w:t>Обращаем Ваше внимание:</w:t>
      </w:r>
    </w:p>
    <w:p w14:paraId="3A43C112" w14:textId="77777777" w:rsidR="00D869C0" w:rsidRDefault="005C13D9">
      <w:pPr>
        <w:spacing w:after="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>Внимательно заполняйте поля, обязательные к заполнению (отмеченные «*»).</w:t>
      </w:r>
    </w:p>
    <w:p w14:paraId="54529FB6" w14:textId="77777777" w:rsidR="00D869C0" w:rsidRDefault="005C13D9">
      <w:pPr>
        <w:spacing w:after="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>В случае, если кнопка «Отправить заявку» неактивна, требуется:</w:t>
      </w:r>
    </w:p>
    <w:p w14:paraId="00C5F099" w14:textId="77777777" w:rsidR="00D869C0" w:rsidRDefault="005C13D9">
      <w:pPr>
        <w:spacing w:after="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>-Проверить подтверждение согласия с условиями договора публичной оферты. Если подтверждение согласия отсутствует, поле будет подсвечиваться красным цветом;</w:t>
      </w:r>
    </w:p>
    <w:p w14:paraId="44ABCB23" w14:textId="77777777" w:rsidR="00D869C0" w:rsidRDefault="005C13D9">
      <w:pPr>
        <w:spacing w:after="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-Проверить поэтапно все заполненные Вами поля, особенно заполнение всех обязательных полей (со знаком </w:t>
      </w:r>
    </w:p>
    <w:p w14:paraId="0D9CE858" w14:textId="77777777" w:rsidR="00D869C0" w:rsidRDefault="005C13D9">
      <w:pPr>
        <w:spacing w:after="0"/>
      </w:pPr>
      <w:r>
        <w:rPr>
          <w:rFonts w:ascii="Times New Roman" w:eastAsia="Times New Roman" w:hAnsi="Times New Roman" w:cs="Times New Roman"/>
          <w:i/>
          <w:sz w:val="20"/>
        </w:rPr>
        <w:t>«*»);</w:t>
      </w:r>
    </w:p>
    <w:p w14:paraId="578A22C0" w14:textId="77777777" w:rsidR="00D869C0" w:rsidRDefault="005C13D9">
      <w:pPr>
        <w:spacing w:after="4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>-Проверить заполненное Вами поле «Введите код» на соответствие коду на картинке, расположенной слева.</w:t>
      </w:r>
    </w:p>
    <w:p w14:paraId="69641516" w14:textId="77777777" w:rsidR="00D869C0" w:rsidRDefault="005C13D9">
      <w:pPr>
        <w:spacing w:after="130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>АО «</w:t>
      </w:r>
      <w:r w:rsidR="006F3E6C">
        <w:rPr>
          <w:rFonts w:ascii="Times New Roman" w:eastAsia="Times New Roman" w:hAnsi="Times New Roman" w:cs="Times New Roman"/>
          <w:i/>
          <w:sz w:val="20"/>
        </w:rPr>
        <w:t>Ростоваэроинвест</w:t>
      </w:r>
      <w:r>
        <w:rPr>
          <w:rFonts w:ascii="Times New Roman" w:eastAsia="Times New Roman" w:hAnsi="Times New Roman" w:cs="Times New Roman"/>
          <w:i/>
          <w:sz w:val="20"/>
        </w:rPr>
        <w:t>» не несет ответственности за корректность введённых Вами данных. Если Вы допустили ошибку, требуется вернуться в некорректно заполненное поле и исправить внесенную ранее внесенную ошибочную информацию.</w:t>
      </w:r>
    </w:p>
    <w:p w14:paraId="3F89D811" w14:textId="77777777" w:rsidR="00D869C0" w:rsidRDefault="005C13D9">
      <w:pPr>
        <w:spacing w:after="110" w:line="249" w:lineRule="auto"/>
        <w:ind w:left="-15" w:firstLine="557"/>
        <w:jc w:val="both"/>
      </w:pPr>
      <w:r>
        <w:rPr>
          <w:rFonts w:ascii="Times New Roman" w:eastAsia="Times New Roman" w:hAnsi="Times New Roman" w:cs="Times New Roman"/>
          <w:b/>
        </w:rPr>
        <w:t>1.3.</w:t>
      </w:r>
      <w:r>
        <w:rPr>
          <w:rFonts w:ascii="Times New Roman" w:eastAsia="Times New Roman" w:hAnsi="Times New Roman" w:cs="Times New Roman"/>
        </w:rPr>
        <w:t xml:space="preserve"> После корректного заполнения указанных полей Система бронирования автоматически произведёт расчет стоимости оплаты парковочного места (исходя из количества полных суток в соответствии с действующим Прейскурантом), которая будет отражена в поле </w:t>
      </w:r>
      <w:r>
        <w:rPr>
          <w:rFonts w:ascii="Times New Roman" w:eastAsia="Times New Roman" w:hAnsi="Times New Roman" w:cs="Times New Roman"/>
          <w:b/>
        </w:rPr>
        <w:t>результат</w:t>
      </w:r>
      <w:r>
        <w:rPr>
          <w:rFonts w:ascii="Times New Roman" w:eastAsia="Times New Roman" w:hAnsi="Times New Roman" w:cs="Times New Roman"/>
        </w:rPr>
        <w:t xml:space="preserve">. </w:t>
      </w:r>
    </w:p>
    <w:p w14:paraId="2632CD4F" w14:textId="77777777" w:rsidR="00D869C0" w:rsidRDefault="005C13D9">
      <w:pPr>
        <w:spacing w:after="110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i/>
          <w:sz w:val="20"/>
          <w:u w:val="single" w:color="000000"/>
        </w:rPr>
        <w:t>Обращаем Ваше внимание:</w:t>
      </w:r>
    </w:p>
    <w:p w14:paraId="05FB0DF8" w14:textId="77777777" w:rsidR="00D869C0" w:rsidRDefault="005C13D9">
      <w:pPr>
        <w:spacing w:after="111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>Осуществляя оплату услуг бронирования парковочного места, Вы соглашаетесь со всеми условиями публичной оферты (Договор онлайн бронирования парковочных мест), а также - с настоящими Правилами.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B539466" w14:textId="77777777" w:rsidR="00D869C0" w:rsidRDefault="005C13D9">
      <w:pPr>
        <w:spacing w:after="132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>В случае если Вы не согласны с условиями публичной оферты (Договором онлайн бронирования парковочных мест), закройте Интернет-страницу. Данным действием Вы прекратите текущий процесс бронирования парковочного места.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070D477" w14:textId="77777777" w:rsidR="00D869C0" w:rsidRDefault="005C13D9">
      <w:pPr>
        <w:spacing w:after="483" w:line="249" w:lineRule="auto"/>
        <w:ind w:left="-15" w:firstLine="557"/>
        <w:jc w:val="both"/>
      </w:pPr>
      <w:r>
        <w:rPr>
          <w:rFonts w:ascii="Times New Roman" w:eastAsia="Times New Roman" w:hAnsi="Times New Roman" w:cs="Times New Roman"/>
        </w:rPr>
        <w:t xml:space="preserve">После проверки всех необходимых данных </w:t>
      </w:r>
      <w:r>
        <w:rPr>
          <w:rFonts w:ascii="Times New Roman" w:eastAsia="Times New Roman" w:hAnsi="Times New Roman" w:cs="Times New Roman"/>
          <w:b/>
        </w:rPr>
        <w:t>если Вам не удается отправить заявку, обратитесь за помощью</w:t>
      </w:r>
      <w:r>
        <w:rPr>
          <w:rFonts w:ascii="Times New Roman" w:eastAsia="Times New Roman" w:hAnsi="Times New Roman" w:cs="Times New Roman"/>
        </w:rPr>
        <w:t xml:space="preserve">, позвонив по номеру горячей линии </w:t>
      </w:r>
      <w:r>
        <w:rPr>
          <w:rFonts w:ascii="Times New Roman" w:eastAsia="Times New Roman" w:hAnsi="Times New Roman" w:cs="Times New Roman"/>
          <w:b/>
        </w:rPr>
        <w:t>8 800 1000 333</w:t>
      </w:r>
      <w:r>
        <w:rPr>
          <w:rFonts w:ascii="Times New Roman" w:eastAsia="Times New Roman" w:hAnsi="Times New Roman" w:cs="Times New Roman"/>
        </w:rPr>
        <w:t xml:space="preserve"> (звонок бесплатный). </w:t>
      </w:r>
    </w:p>
    <w:p w14:paraId="239390AE" w14:textId="77777777" w:rsidR="00D869C0" w:rsidRDefault="005C13D9">
      <w:pPr>
        <w:spacing w:after="98"/>
        <w:ind w:left="562" w:hanging="10"/>
      </w:pPr>
      <w:r>
        <w:rPr>
          <w:rFonts w:ascii="Times New Roman" w:eastAsia="Times New Roman" w:hAnsi="Times New Roman" w:cs="Times New Roman"/>
          <w:b/>
          <w:u w:val="single" w:color="000000"/>
        </w:rPr>
        <w:t>Шаг 2. Оплата бронирования парковочного места</w:t>
      </w:r>
    </w:p>
    <w:p w14:paraId="6F222692" w14:textId="77777777" w:rsidR="00D869C0" w:rsidRDefault="005C13D9">
      <w:pPr>
        <w:spacing w:after="110" w:line="249" w:lineRule="auto"/>
        <w:ind w:left="-15" w:firstLine="557"/>
        <w:jc w:val="both"/>
      </w:pPr>
      <w:r>
        <w:rPr>
          <w:rFonts w:ascii="Times New Roman" w:eastAsia="Times New Roman" w:hAnsi="Times New Roman" w:cs="Times New Roman"/>
          <w:b/>
        </w:rPr>
        <w:t>2.1.</w:t>
      </w:r>
      <w:r>
        <w:rPr>
          <w:rFonts w:ascii="Times New Roman" w:eastAsia="Times New Roman" w:hAnsi="Times New Roman" w:cs="Times New Roman"/>
        </w:rPr>
        <w:t xml:space="preserve"> Для проведения оплаты бронирования Вам необходимо проверить ранее введенные данные. </w:t>
      </w:r>
    </w:p>
    <w:p w14:paraId="0C2E9432" w14:textId="77777777" w:rsidR="00D869C0" w:rsidRDefault="005C13D9">
      <w:pPr>
        <w:spacing w:after="110" w:line="249" w:lineRule="auto"/>
        <w:ind w:left="-15" w:firstLine="557"/>
        <w:jc w:val="both"/>
      </w:pPr>
      <w:r>
        <w:rPr>
          <w:rFonts w:ascii="Times New Roman" w:eastAsia="Times New Roman" w:hAnsi="Times New Roman" w:cs="Times New Roman"/>
        </w:rPr>
        <w:t xml:space="preserve">В случае выявления некорректно заполненных данных, следует нажать кнопку </w:t>
      </w:r>
      <w:r>
        <w:rPr>
          <w:rFonts w:ascii="Times New Roman" w:eastAsia="Times New Roman" w:hAnsi="Times New Roman" w:cs="Times New Roman"/>
          <w:b/>
        </w:rPr>
        <w:t>Отменить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>после чего Система бронирования автоматически перенаправит Вас на</w:t>
      </w: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страницу «Бронирование парковки» для корректировки исходных данных. </w:t>
      </w:r>
    </w:p>
    <w:p w14:paraId="71F7FE07" w14:textId="77777777" w:rsidR="00D869C0" w:rsidRDefault="005C13D9">
      <w:pPr>
        <w:spacing w:after="110" w:line="249" w:lineRule="auto"/>
        <w:ind w:left="-15" w:firstLine="557"/>
        <w:jc w:val="both"/>
      </w:pPr>
      <w:r>
        <w:rPr>
          <w:rFonts w:ascii="Times New Roman" w:eastAsia="Times New Roman" w:hAnsi="Times New Roman" w:cs="Times New Roman"/>
          <w:b/>
        </w:rPr>
        <w:lastRenderedPageBreak/>
        <w:t>2.2.</w:t>
      </w:r>
      <w:r>
        <w:rPr>
          <w:rFonts w:ascii="Times New Roman" w:eastAsia="Times New Roman" w:hAnsi="Times New Roman" w:cs="Times New Roman"/>
        </w:rPr>
        <w:t xml:space="preserve"> Если данные введены корректно, нажмите кнопку </w:t>
      </w:r>
      <w:r>
        <w:rPr>
          <w:rFonts w:ascii="Times New Roman" w:eastAsia="Times New Roman" w:hAnsi="Times New Roman" w:cs="Times New Roman"/>
          <w:b/>
        </w:rPr>
        <w:t>Оплатить,</w:t>
      </w:r>
      <w:r>
        <w:rPr>
          <w:rFonts w:ascii="Times New Roman" w:eastAsia="Times New Roman" w:hAnsi="Times New Roman" w:cs="Times New Roman"/>
        </w:rPr>
        <w:t xml:space="preserve"> после чего система автоматически произведет переадресацию для дальнейших действий на страницу </w:t>
      </w:r>
      <w:r>
        <w:rPr>
          <w:rFonts w:ascii="Times New Roman" w:eastAsia="Times New Roman" w:hAnsi="Times New Roman" w:cs="Times New Roman"/>
          <w:b/>
        </w:rPr>
        <w:t>Оплата</w:t>
      </w:r>
      <w:r>
        <w:rPr>
          <w:rFonts w:ascii="Times New Roman" w:eastAsia="Times New Roman" w:hAnsi="Times New Roman" w:cs="Times New Roman"/>
        </w:rPr>
        <w:t xml:space="preserve">. </w:t>
      </w:r>
    </w:p>
    <w:p w14:paraId="51D957C4" w14:textId="77777777" w:rsidR="00D869C0" w:rsidRDefault="005C13D9">
      <w:pPr>
        <w:spacing w:after="110" w:line="249" w:lineRule="auto"/>
        <w:ind w:left="-15" w:firstLine="557"/>
        <w:jc w:val="both"/>
      </w:pPr>
      <w:r>
        <w:rPr>
          <w:rFonts w:ascii="Times New Roman" w:eastAsia="Times New Roman" w:hAnsi="Times New Roman" w:cs="Times New Roman"/>
          <w:b/>
        </w:rPr>
        <w:t>2.3.</w:t>
      </w:r>
      <w:r>
        <w:rPr>
          <w:rFonts w:ascii="Times New Roman" w:eastAsia="Times New Roman" w:hAnsi="Times New Roman" w:cs="Times New Roman"/>
        </w:rPr>
        <w:t xml:space="preserve"> В случае успешной оплаты Вы увидите фразу: «Ваш платеж банковской картой совершен успешно». </w:t>
      </w:r>
    </w:p>
    <w:p w14:paraId="1A08D28C" w14:textId="77777777" w:rsidR="00D869C0" w:rsidRDefault="006F3E6C">
      <w:pPr>
        <w:spacing w:after="3496" w:line="249" w:lineRule="auto"/>
        <w:ind w:left="-15" w:firstLine="5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8240" behindDoc="0" locked="1" layoutInCell="1" allowOverlap="1" wp14:anchorId="1A04B3AF" wp14:editId="416E135F">
            <wp:simplePos x="0" y="0"/>
            <wp:positionH relativeFrom="column">
              <wp:posOffset>22225</wp:posOffset>
            </wp:positionH>
            <wp:positionV relativeFrom="paragraph">
              <wp:posOffset>752475</wp:posOffset>
            </wp:positionV>
            <wp:extent cx="2235600" cy="3171600"/>
            <wp:effectExtent l="19050" t="19050" r="12700" b="10160"/>
            <wp:wrapThrough wrapText="bothSides">
              <wp:wrapPolygon edited="0">
                <wp:start x="-184" y="-130"/>
                <wp:lineTo x="-184" y="21539"/>
                <wp:lineTo x="21539" y="21539"/>
                <wp:lineTo x="21539" y="-130"/>
                <wp:lineTo x="-184" y="-13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0480"/>
                    <a:stretch/>
                  </pic:blipFill>
                  <pic:spPr bwMode="auto">
                    <a:xfrm>
                      <a:off x="0" y="0"/>
                      <a:ext cx="2235600" cy="31716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13D9">
        <w:rPr>
          <w:rFonts w:ascii="Times New Roman" w:eastAsia="Times New Roman" w:hAnsi="Times New Roman" w:cs="Times New Roman"/>
        </w:rPr>
        <w:t xml:space="preserve">После этого на указанный Вами адрес электронной почты в течение одного часа поступит сервисное письмо с подтверждением бронирования с индивидуальным QR-кодом от </w:t>
      </w:r>
      <w:r w:rsidR="005C13D9" w:rsidRPr="007F07BA">
        <w:rPr>
          <w:rFonts w:ascii="Times New Roman" w:eastAsia="Times New Roman" w:hAnsi="Times New Roman" w:cs="Times New Roman"/>
          <w:b/>
        </w:rPr>
        <w:t>parkingbron@</w:t>
      </w:r>
      <w:r w:rsidR="005C13D9" w:rsidRPr="007F07BA">
        <w:rPr>
          <w:rFonts w:ascii="Times New Roman" w:eastAsia="Times New Roman" w:hAnsi="Times New Roman" w:cs="Times New Roman"/>
          <w:b/>
          <w:lang w:val="en-US"/>
        </w:rPr>
        <w:t>platov</w:t>
      </w:r>
      <w:r w:rsidR="007F07BA" w:rsidRPr="007F07BA">
        <w:rPr>
          <w:rFonts w:ascii="Times New Roman" w:eastAsia="Times New Roman" w:hAnsi="Times New Roman" w:cs="Times New Roman"/>
          <w:b/>
        </w:rPr>
        <w:t>.</w:t>
      </w:r>
      <w:r w:rsidR="007F07BA" w:rsidRPr="007F07BA">
        <w:rPr>
          <w:rFonts w:ascii="Times New Roman" w:eastAsia="Times New Roman" w:hAnsi="Times New Roman" w:cs="Times New Roman"/>
          <w:b/>
          <w:lang w:val="en-US"/>
        </w:rPr>
        <w:t>aero</w:t>
      </w:r>
      <w:r w:rsidR="005C13D9">
        <w:rPr>
          <w:rFonts w:ascii="Times New Roman" w:eastAsia="Times New Roman" w:hAnsi="Times New Roman" w:cs="Times New Roman"/>
        </w:rPr>
        <w:t xml:space="preserve">, являющимся средством идентификации при въезде на территорию парковочного комплекса в случае невозможности считывания гос. номера транспортного </w:t>
      </w:r>
      <w:commentRangeStart w:id="0"/>
      <w:r w:rsidR="005C13D9">
        <w:rPr>
          <w:rFonts w:ascii="Times New Roman" w:eastAsia="Times New Roman" w:hAnsi="Times New Roman" w:cs="Times New Roman"/>
        </w:rPr>
        <w:t>средства</w:t>
      </w:r>
      <w:commentRangeEnd w:id="0"/>
      <w:r w:rsidR="000344AB">
        <w:rPr>
          <w:rStyle w:val="a6"/>
        </w:rPr>
        <w:commentReference w:id="0"/>
      </w:r>
      <w:r w:rsidR="005C13D9">
        <w:rPr>
          <w:rFonts w:ascii="Times New Roman" w:eastAsia="Times New Roman" w:hAnsi="Times New Roman" w:cs="Times New Roman"/>
        </w:rPr>
        <w:t>.</w:t>
      </w:r>
    </w:p>
    <w:p w14:paraId="5F81FE41" w14:textId="77777777" w:rsidR="005C13D9" w:rsidRDefault="005C13D9" w:rsidP="006F3E6C">
      <w:pPr>
        <w:spacing w:after="4" w:line="250" w:lineRule="auto"/>
        <w:ind w:right="-15"/>
        <w:jc w:val="both"/>
        <w:rPr>
          <w:rFonts w:ascii="Times New Roman" w:eastAsia="Times New Roman" w:hAnsi="Times New Roman" w:cs="Times New Roman"/>
        </w:rPr>
      </w:pPr>
    </w:p>
    <w:p w14:paraId="1903E2B3" w14:textId="77777777" w:rsidR="006F3E6C" w:rsidRDefault="006F3E6C" w:rsidP="006F3E6C">
      <w:pPr>
        <w:spacing w:after="4" w:line="250" w:lineRule="auto"/>
        <w:ind w:right="-15"/>
        <w:jc w:val="both"/>
        <w:rPr>
          <w:rFonts w:ascii="Times New Roman" w:eastAsia="Times New Roman" w:hAnsi="Times New Roman" w:cs="Times New Roman"/>
        </w:rPr>
      </w:pPr>
    </w:p>
    <w:p w14:paraId="451CB3C2" w14:textId="77777777" w:rsidR="006F3E6C" w:rsidRDefault="006F3E6C" w:rsidP="006F3E6C">
      <w:pPr>
        <w:spacing w:after="4" w:line="250" w:lineRule="auto"/>
        <w:ind w:right="-15"/>
        <w:jc w:val="both"/>
        <w:rPr>
          <w:rFonts w:ascii="Times New Roman" w:eastAsia="Times New Roman" w:hAnsi="Times New Roman" w:cs="Times New Roman"/>
        </w:rPr>
      </w:pPr>
      <w:bookmarkStart w:id="1" w:name="_GoBack"/>
      <w:bookmarkEnd w:id="1"/>
    </w:p>
    <w:p w14:paraId="7929054C" w14:textId="77777777" w:rsidR="006F3E6C" w:rsidRDefault="006F3E6C" w:rsidP="006F3E6C">
      <w:pPr>
        <w:spacing w:after="4" w:line="250" w:lineRule="auto"/>
        <w:ind w:right="-15"/>
        <w:jc w:val="both"/>
        <w:rPr>
          <w:rFonts w:ascii="Times New Roman" w:eastAsia="Times New Roman" w:hAnsi="Times New Roman" w:cs="Times New Roman"/>
        </w:rPr>
      </w:pPr>
    </w:p>
    <w:p w14:paraId="35BD1D0F" w14:textId="77777777" w:rsidR="006F3E6C" w:rsidRDefault="006F3E6C" w:rsidP="006F3E6C">
      <w:pPr>
        <w:spacing w:after="4" w:line="250" w:lineRule="auto"/>
        <w:ind w:right="-15"/>
        <w:jc w:val="both"/>
        <w:rPr>
          <w:rFonts w:ascii="Times New Roman" w:eastAsia="Times New Roman" w:hAnsi="Times New Roman" w:cs="Times New Roman"/>
        </w:rPr>
      </w:pPr>
    </w:p>
    <w:p w14:paraId="3310AA62" w14:textId="77777777" w:rsidR="006F3E6C" w:rsidRDefault="006F3E6C" w:rsidP="006F3E6C">
      <w:pPr>
        <w:spacing w:after="4" w:line="250" w:lineRule="auto"/>
        <w:ind w:right="-15"/>
        <w:jc w:val="both"/>
        <w:rPr>
          <w:rFonts w:ascii="Times New Roman" w:eastAsia="Times New Roman" w:hAnsi="Times New Roman" w:cs="Times New Roman"/>
        </w:rPr>
      </w:pPr>
    </w:p>
    <w:p w14:paraId="21653497" w14:textId="77777777" w:rsidR="006F3E6C" w:rsidRDefault="006F3E6C" w:rsidP="006F3E6C">
      <w:pPr>
        <w:spacing w:after="4" w:line="250" w:lineRule="auto"/>
        <w:ind w:right="-15"/>
        <w:jc w:val="both"/>
        <w:rPr>
          <w:rFonts w:ascii="Times New Roman" w:eastAsia="Times New Roman" w:hAnsi="Times New Roman" w:cs="Times New Roman"/>
          <w:b/>
        </w:rPr>
      </w:pPr>
    </w:p>
    <w:p w14:paraId="429F472B" w14:textId="77777777" w:rsidR="00D869C0" w:rsidRDefault="005C13D9" w:rsidP="007F07BA">
      <w:pPr>
        <w:spacing w:after="4" w:line="250" w:lineRule="auto"/>
        <w:ind w:right="-15" w:firstLine="51"/>
        <w:jc w:val="both"/>
      </w:pPr>
      <w:r>
        <w:rPr>
          <w:rFonts w:ascii="Times New Roman" w:eastAsia="Times New Roman" w:hAnsi="Times New Roman" w:cs="Times New Roman"/>
          <w:b/>
        </w:rPr>
        <w:t>2.4.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Вам </w:t>
      </w:r>
      <w:r>
        <w:rPr>
          <w:rFonts w:ascii="Times New Roman" w:eastAsia="Times New Roman" w:hAnsi="Times New Roman" w:cs="Times New Roman"/>
        </w:rPr>
        <w:tab/>
      </w:r>
      <w:r w:rsidRPr="005C13D9">
        <w:rPr>
          <w:rFonts w:ascii="Times New Roman" w:eastAsia="Times New Roman" w:hAnsi="Times New Roman" w:cs="Times New Roman"/>
        </w:rPr>
        <w:t xml:space="preserve">необходимо </w:t>
      </w:r>
      <w:r>
        <w:rPr>
          <w:rFonts w:ascii="Times New Roman" w:eastAsia="Times New Roman" w:hAnsi="Times New Roman" w:cs="Times New Roman"/>
          <w:b/>
        </w:rPr>
        <w:t>ОБЯЗАТЕЛЬНО</w:t>
      </w:r>
      <w:r>
        <w:rPr>
          <w:rFonts w:ascii="Times New Roman" w:eastAsia="Times New Roman" w:hAnsi="Times New Roman" w:cs="Times New Roman"/>
        </w:rPr>
        <w:t xml:space="preserve"> сохранить в мобильном устройстве, которым Вы пользуетесь, или распечатать сервисное письмо на листе бумаги любого формата с обязательным </w:t>
      </w:r>
    </w:p>
    <w:p w14:paraId="737A0CF1" w14:textId="77777777" w:rsidR="00D869C0" w:rsidRDefault="005C13D9" w:rsidP="007F07BA">
      <w:pPr>
        <w:spacing w:after="110" w:line="249" w:lineRule="auto"/>
        <w:ind w:left="-15"/>
        <w:jc w:val="both"/>
      </w:pPr>
      <w:r>
        <w:rPr>
          <w:rFonts w:ascii="Times New Roman" w:eastAsia="Times New Roman" w:hAnsi="Times New Roman" w:cs="Times New Roman"/>
        </w:rPr>
        <w:t xml:space="preserve">соблюдением размеров QR-кода, 5х5 см </w:t>
      </w:r>
    </w:p>
    <w:p w14:paraId="2C4F6EF7" w14:textId="77777777" w:rsidR="00D869C0" w:rsidRDefault="005C13D9">
      <w:pPr>
        <w:spacing w:after="110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i/>
          <w:sz w:val="20"/>
          <w:u w:val="single" w:color="000000"/>
        </w:rPr>
        <w:t>Обращаем Ваше внимание:</w:t>
      </w:r>
    </w:p>
    <w:p w14:paraId="7E60C57B" w14:textId="77777777" w:rsidR="00D869C0" w:rsidRDefault="005C13D9">
      <w:pPr>
        <w:spacing w:after="111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Полученный Вами QR-код действует исключительно на оплаченную Вами парковку </w:t>
      </w:r>
      <w:r w:rsidR="007F07BA" w:rsidRPr="007F07BA">
        <w:rPr>
          <w:rFonts w:ascii="Times New Roman" w:eastAsia="Times New Roman" w:hAnsi="Times New Roman" w:cs="Times New Roman"/>
          <w:i/>
          <w:sz w:val="20"/>
        </w:rPr>
        <w:t>(</w:t>
      </w:r>
      <w:r w:rsidRPr="007F07BA">
        <w:rPr>
          <w:rFonts w:ascii="Times New Roman" w:eastAsia="Times New Roman" w:hAnsi="Times New Roman" w:cs="Times New Roman"/>
          <w:i/>
          <w:sz w:val="20"/>
        </w:rPr>
        <w:t>парковка</w:t>
      </w:r>
      <w:r w:rsidR="007F07BA" w:rsidRPr="001214B3">
        <w:rPr>
          <w:rFonts w:ascii="Times New Roman" w:eastAsia="Times New Roman" w:hAnsi="Times New Roman" w:cs="Times New Roman"/>
          <w:i/>
          <w:sz w:val="20"/>
        </w:rPr>
        <w:t xml:space="preserve"> </w:t>
      </w:r>
      <w:r w:rsidR="007F07BA" w:rsidRPr="007F07BA">
        <w:rPr>
          <w:rFonts w:ascii="Times New Roman" w:eastAsia="Times New Roman" w:hAnsi="Times New Roman" w:cs="Times New Roman"/>
          <w:i/>
          <w:sz w:val="20"/>
          <w:lang w:val="en-US"/>
        </w:rPr>
        <w:t>P</w:t>
      </w:r>
      <w:r w:rsidR="007F07BA" w:rsidRPr="001214B3">
        <w:rPr>
          <w:rFonts w:ascii="Times New Roman" w:eastAsia="Times New Roman" w:hAnsi="Times New Roman" w:cs="Times New Roman"/>
          <w:i/>
          <w:sz w:val="20"/>
        </w:rPr>
        <w:t>6</w:t>
      </w:r>
      <w:r w:rsidRPr="007F07BA">
        <w:rPr>
          <w:rFonts w:ascii="Times New Roman" w:eastAsia="Times New Roman" w:hAnsi="Times New Roman" w:cs="Times New Roman"/>
          <w:i/>
          <w:sz w:val="20"/>
        </w:rPr>
        <w:t>). Мы рекомендуем Вам заранее ознакомиться со схемой (</w:t>
      </w:r>
      <w:r w:rsidR="006F3E6C">
        <w:rPr>
          <w:rFonts w:ascii="Times New Roman" w:eastAsia="Times New Roman" w:hAnsi="Times New Roman" w:cs="Times New Roman"/>
          <w:i/>
          <w:color w:val="0563C1"/>
          <w:sz w:val="20"/>
          <w:u w:val="single" w:color="0563C1"/>
        </w:rPr>
        <w:fldChar w:fldCharType="begin"/>
      </w:r>
      <w:r w:rsidR="006F3E6C">
        <w:rPr>
          <w:rFonts w:ascii="Times New Roman" w:eastAsia="Times New Roman" w:hAnsi="Times New Roman" w:cs="Times New Roman"/>
          <w:i/>
          <w:color w:val="0563C1"/>
          <w:sz w:val="20"/>
          <w:u w:val="single" w:color="0563C1"/>
        </w:rPr>
        <w:instrText xml:space="preserve"> HYPERLINK "</w:instrText>
      </w:r>
      <w:commentRangeStart w:id="2"/>
      <w:r w:rsidR="006F3E6C" w:rsidRPr="007F07BA">
        <w:rPr>
          <w:rFonts w:ascii="Times New Roman" w:eastAsia="Times New Roman" w:hAnsi="Times New Roman" w:cs="Times New Roman"/>
          <w:i/>
          <w:color w:val="0563C1"/>
          <w:sz w:val="20"/>
          <w:u w:val="single" w:color="0563C1"/>
        </w:rPr>
        <w:instrText>http://</w:instrText>
      </w:r>
      <w:r w:rsidR="006F3E6C" w:rsidRPr="006F3E6C">
        <w:rPr>
          <w:rFonts w:ascii="Times New Roman" w:eastAsia="Times New Roman" w:hAnsi="Times New Roman" w:cs="Times New Roman"/>
          <w:i/>
          <w:color w:val="0563C1"/>
          <w:sz w:val="20"/>
          <w:u w:val="single" w:color="0563C1"/>
        </w:rPr>
        <w:instrText xml:space="preserve">rov.aero/parking </w:instrText>
      </w:r>
      <w:r w:rsidR="006F3E6C" w:rsidRPr="007F07BA">
        <w:rPr>
          <w:rFonts w:ascii="Times New Roman" w:eastAsia="Times New Roman" w:hAnsi="Times New Roman" w:cs="Times New Roman"/>
          <w:i/>
          <w:color w:val="0563C1"/>
          <w:sz w:val="20"/>
          <w:u w:val="single" w:color="0563C1"/>
        </w:rPr>
        <w:instrText>/)</w:instrText>
      </w:r>
      <w:commentRangeEnd w:id="2"/>
      <w:r w:rsidR="006F3E6C">
        <w:rPr>
          <w:rFonts w:ascii="Times New Roman" w:eastAsia="Times New Roman" w:hAnsi="Times New Roman" w:cs="Times New Roman"/>
          <w:i/>
          <w:color w:val="0563C1"/>
          <w:sz w:val="20"/>
          <w:u w:val="single" w:color="0563C1"/>
        </w:rPr>
        <w:instrText xml:space="preserve">" </w:instrText>
      </w:r>
      <w:r w:rsidR="006F3E6C">
        <w:rPr>
          <w:rFonts w:ascii="Times New Roman" w:eastAsia="Times New Roman" w:hAnsi="Times New Roman" w:cs="Times New Roman"/>
          <w:i/>
          <w:color w:val="0563C1"/>
          <w:sz w:val="20"/>
          <w:u w:val="single" w:color="0563C1"/>
        </w:rPr>
        <w:fldChar w:fldCharType="separate"/>
      </w:r>
      <w:r w:rsidR="006F3E6C" w:rsidRPr="00D07D58">
        <w:rPr>
          <w:rStyle w:val="a3"/>
          <w:rFonts w:ascii="Times New Roman" w:eastAsia="Times New Roman" w:hAnsi="Times New Roman" w:cs="Times New Roman"/>
          <w:i/>
          <w:sz w:val="20"/>
          <w:u w:color="0563C1"/>
        </w:rPr>
        <w:t>http://rov.aero/parking /)</w:t>
      </w:r>
      <w:r w:rsidR="006F3E6C">
        <w:rPr>
          <w:rFonts w:ascii="Times New Roman" w:eastAsia="Times New Roman" w:hAnsi="Times New Roman" w:cs="Times New Roman"/>
          <w:i/>
          <w:color w:val="0563C1"/>
          <w:sz w:val="20"/>
          <w:u w:val="single" w:color="0563C1"/>
        </w:rPr>
        <w:fldChar w:fldCharType="end"/>
      </w:r>
      <w:r w:rsidR="000344AB">
        <w:rPr>
          <w:rStyle w:val="a6"/>
        </w:rPr>
        <w:commentReference w:id="2"/>
      </w:r>
      <w:r w:rsidRPr="007F07BA">
        <w:rPr>
          <w:rFonts w:ascii="Times New Roman" w:eastAsia="Times New Roman" w:hAnsi="Times New Roman" w:cs="Times New Roman"/>
          <w:i/>
          <w:sz w:val="20"/>
        </w:rPr>
        <w:t xml:space="preserve"> расположения парковок.</w:t>
      </w:r>
      <w:r>
        <w:rPr>
          <w:rFonts w:ascii="Times New Roman" w:eastAsia="Times New Roman" w:hAnsi="Times New Roman" w:cs="Times New Roman"/>
          <w:i/>
          <w:sz w:val="20"/>
        </w:rPr>
        <w:t xml:space="preserve"> </w:t>
      </w:r>
    </w:p>
    <w:p w14:paraId="6184F206" w14:textId="77777777" w:rsidR="00D869C0" w:rsidRDefault="005C13D9">
      <w:pPr>
        <w:spacing w:after="503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i/>
          <w:sz w:val="20"/>
        </w:rPr>
        <w:t xml:space="preserve">В случае возникновения вопросов, связанных с оплатой, Вы можете обратиться в Службу поддержки компании Uniteller по телефону 8 800 707-67-19 (звонок бесплатный) или электронной почте support@uniteller.ru. </w:t>
      </w:r>
    </w:p>
    <w:p w14:paraId="4445B136" w14:textId="77777777" w:rsidR="00D869C0" w:rsidRDefault="005C13D9">
      <w:pPr>
        <w:spacing w:after="98"/>
        <w:ind w:left="562" w:hanging="10"/>
      </w:pPr>
      <w:r>
        <w:rPr>
          <w:rFonts w:ascii="Times New Roman" w:eastAsia="Times New Roman" w:hAnsi="Times New Roman" w:cs="Times New Roman"/>
          <w:b/>
          <w:u w:val="single" w:color="000000"/>
        </w:rPr>
        <w:t>Шаг 3. Въезд и выезд на/с территории парковочного комплекса</w:t>
      </w:r>
    </w:p>
    <w:p w14:paraId="40AC4713" w14:textId="77777777" w:rsidR="007F07BA" w:rsidRDefault="005C13D9">
      <w:pPr>
        <w:spacing w:after="110" w:line="249" w:lineRule="auto"/>
        <w:ind w:left="-15" w:firstLine="5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3.1.</w:t>
      </w:r>
      <w:r>
        <w:rPr>
          <w:rFonts w:ascii="Times New Roman" w:eastAsia="Times New Roman" w:hAnsi="Times New Roman" w:cs="Times New Roman"/>
        </w:rPr>
        <w:t xml:space="preserve"> Въезд на территорию парковочного комплекса производится</w:t>
      </w:r>
      <w:r w:rsidR="007F07BA">
        <w:rPr>
          <w:rFonts w:ascii="Times New Roman" w:eastAsia="Times New Roman" w:hAnsi="Times New Roman" w:cs="Times New Roman"/>
        </w:rPr>
        <w:t>:</w:t>
      </w:r>
    </w:p>
    <w:p w14:paraId="2C2F714E" w14:textId="77777777" w:rsidR="007F07BA" w:rsidRDefault="007F07BA">
      <w:pPr>
        <w:spacing w:after="110" w:line="249" w:lineRule="auto"/>
        <w:ind w:left="-15" w:firstLine="5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а.</w:t>
      </w:r>
      <w:r>
        <w:rPr>
          <w:rFonts w:ascii="Times New Roman" w:eastAsia="Times New Roman" w:hAnsi="Times New Roman" w:cs="Times New Roman"/>
        </w:rPr>
        <w:t xml:space="preserve"> П</w:t>
      </w:r>
      <w:r w:rsidR="005C13D9">
        <w:rPr>
          <w:rFonts w:ascii="Times New Roman" w:eastAsia="Times New Roman" w:hAnsi="Times New Roman" w:cs="Times New Roman"/>
        </w:rPr>
        <w:t xml:space="preserve">утем автоматического считывания </w:t>
      </w:r>
      <w:r>
        <w:rPr>
          <w:rFonts w:ascii="Times New Roman" w:eastAsia="Times New Roman" w:hAnsi="Times New Roman" w:cs="Times New Roman"/>
        </w:rPr>
        <w:t xml:space="preserve">гос. </w:t>
      </w:r>
      <w:r w:rsidR="005C13D9">
        <w:rPr>
          <w:rFonts w:ascii="Times New Roman" w:eastAsia="Times New Roman" w:hAnsi="Times New Roman" w:cs="Times New Roman"/>
        </w:rPr>
        <w:t>номера Вашего транспортного средств</w:t>
      </w:r>
      <w:r>
        <w:rPr>
          <w:rFonts w:ascii="Times New Roman" w:eastAsia="Times New Roman" w:hAnsi="Times New Roman" w:cs="Times New Roman"/>
        </w:rPr>
        <w:t>а, указанного при бронировании;</w:t>
      </w:r>
    </w:p>
    <w:p w14:paraId="331A892A" w14:textId="77777777" w:rsidR="00D869C0" w:rsidRDefault="007F07BA">
      <w:pPr>
        <w:spacing w:after="110" w:line="249" w:lineRule="auto"/>
        <w:ind w:left="-15" w:firstLine="557"/>
        <w:jc w:val="both"/>
      </w:pPr>
      <w:r>
        <w:rPr>
          <w:rFonts w:ascii="Times New Roman" w:eastAsia="Times New Roman" w:hAnsi="Times New Roman" w:cs="Times New Roman"/>
          <w:b/>
        </w:rPr>
        <w:t>б.</w:t>
      </w:r>
      <w:r>
        <w:rPr>
          <w:rFonts w:ascii="Times New Roman" w:eastAsia="Times New Roman" w:hAnsi="Times New Roman" w:cs="Times New Roman"/>
        </w:rPr>
        <w:t xml:space="preserve"> Путем считывания индивидуального</w:t>
      </w:r>
      <w:r w:rsidRPr="007F07BA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en-US"/>
        </w:rPr>
        <w:t>QR</w:t>
      </w:r>
      <w:r>
        <w:rPr>
          <w:rFonts w:ascii="Times New Roman" w:eastAsia="Times New Roman" w:hAnsi="Times New Roman" w:cs="Times New Roman"/>
        </w:rPr>
        <w:t>-кода, полученного после оплаты услуг бронирования (пункт 2.3).</w:t>
      </w:r>
    </w:p>
    <w:p w14:paraId="1C0CE335" w14:textId="77777777" w:rsidR="00D869C0" w:rsidRDefault="005C13D9">
      <w:pPr>
        <w:spacing w:after="137" w:line="249" w:lineRule="auto"/>
        <w:ind w:left="-15" w:firstLine="557"/>
        <w:jc w:val="both"/>
      </w:pPr>
      <w:r>
        <w:rPr>
          <w:rFonts w:ascii="Times New Roman" w:eastAsia="Times New Roman" w:hAnsi="Times New Roman" w:cs="Times New Roman"/>
          <w:b/>
        </w:rPr>
        <w:t>3.2.</w:t>
      </w:r>
      <w:r>
        <w:rPr>
          <w:rFonts w:ascii="Times New Roman" w:eastAsia="Times New Roman" w:hAnsi="Times New Roman" w:cs="Times New Roman"/>
        </w:rPr>
        <w:t xml:space="preserve"> При въезде на забронированную Вами парковку необходимо подъехать к въездной стойке:</w:t>
      </w:r>
    </w:p>
    <w:p w14:paraId="35751EA7" w14:textId="77777777" w:rsidR="001214B3" w:rsidRPr="001214B3" w:rsidRDefault="005C13D9" w:rsidP="001214B3">
      <w:pPr>
        <w:tabs>
          <w:tab w:val="center" w:pos="650"/>
          <w:tab w:val="right" w:pos="9348"/>
        </w:tabs>
        <w:spacing w:after="4" w:line="250" w:lineRule="auto"/>
        <w:ind w:right="-15"/>
        <w:rPr>
          <w:rFonts w:ascii="Times New Roman" w:eastAsia="Times New Roman" w:hAnsi="Times New Roman" w:cs="Times New Roman"/>
        </w:rPr>
      </w:pPr>
      <w:r>
        <w:tab/>
      </w:r>
      <w:r>
        <w:rPr>
          <w:rFonts w:ascii="Times New Roman" w:eastAsia="Times New Roman" w:hAnsi="Times New Roman" w:cs="Times New Roman"/>
          <w:b/>
        </w:rPr>
        <w:t>а.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 xml:space="preserve">Если парковочная система при въезде считала государственный номер ТС, </w:t>
      </w:r>
      <w:r w:rsidR="001214B3" w:rsidRPr="001214B3">
        <w:rPr>
          <w:rFonts w:ascii="Times New Roman" w:eastAsia="Times New Roman" w:hAnsi="Times New Roman" w:cs="Times New Roman"/>
        </w:rPr>
        <w:t xml:space="preserve">то стойка </w:t>
      </w:r>
    </w:p>
    <w:p w14:paraId="6925C18F" w14:textId="77777777" w:rsidR="00D869C0" w:rsidRDefault="001214B3" w:rsidP="001214B3">
      <w:pPr>
        <w:tabs>
          <w:tab w:val="center" w:pos="650"/>
          <w:tab w:val="right" w:pos="9348"/>
        </w:tabs>
        <w:spacing w:after="4" w:line="250" w:lineRule="auto"/>
        <w:ind w:right="-15"/>
      </w:pPr>
      <w:r w:rsidRPr="001214B3">
        <w:rPr>
          <w:rFonts w:ascii="Times New Roman" w:eastAsia="Times New Roman" w:hAnsi="Times New Roman" w:cs="Times New Roman"/>
        </w:rPr>
        <w:t xml:space="preserve">выдает </w:t>
      </w:r>
      <w:r>
        <w:rPr>
          <w:rFonts w:ascii="Times New Roman" w:eastAsia="Times New Roman" w:hAnsi="Times New Roman" w:cs="Times New Roman"/>
        </w:rPr>
        <w:t>парковочный билет автоматически</w:t>
      </w:r>
      <w:r w:rsidR="005C13D9">
        <w:rPr>
          <w:rFonts w:ascii="Times New Roman" w:eastAsia="Times New Roman" w:hAnsi="Times New Roman" w:cs="Times New Roman"/>
        </w:rPr>
        <w:t>.</w:t>
      </w:r>
    </w:p>
    <w:p w14:paraId="687F836F" w14:textId="77777777" w:rsidR="00D869C0" w:rsidRDefault="005C13D9">
      <w:pPr>
        <w:tabs>
          <w:tab w:val="center" w:pos="650"/>
          <w:tab w:val="right" w:pos="9348"/>
        </w:tabs>
        <w:spacing w:after="4" w:line="250" w:lineRule="auto"/>
        <w:ind w:right="-15"/>
      </w:pPr>
      <w:r>
        <w:tab/>
      </w:r>
      <w:r>
        <w:rPr>
          <w:rFonts w:ascii="Times New Roman" w:eastAsia="Times New Roman" w:hAnsi="Times New Roman" w:cs="Times New Roman"/>
          <w:b/>
        </w:rPr>
        <w:t>б.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</w:rPr>
        <w:t xml:space="preserve">Если номер не считался, необходимо приложить </w:t>
      </w:r>
      <w:r>
        <w:rPr>
          <w:rFonts w:ascii="Times New Roman" w:eastAsia="Times New Roman" w:hAnsi="Times New Roman" w:cs="Times New Roman"/>
          <w:b/>
        </w:rPr>
        <w:t>QR-код</w:t>
      </w:r>
      <w:r>
        <w:rPr>
          <w:rFonts w:ascii="Times New Roman" w:eastAsia="Times New Roman" w:hAnsi="Times New Roman" w:cs="Times New Roman"/>
        </w:rPr>
        <w:t xml:space="preserve"> к считывателю на въездной </w:t>
      </w:r>
    </w:p>
    <w:p w14:paraId="7EE21628" w14:textId="77777777" w:rsidR="00D869C0" w:rsidRPr="001214B3" w:rsidRDefault="005C13D9" w:rsidP="001214B3">
      <w:pPr>
        <w:spacing w:after="110" w:line="249" w:lineRule="auto"/>
        <w:ind w:left="-1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стойке, после считывания QR-кода</w:t>
      </w:r>
      <w:r w:rsidR="001214B3">
        <w:rPr>
          <w:rFonts w:ascii="Times New Roman" w:eastAsia="Times New Roman" w:hAnsi="Times New Roman" w:cs="Times New Roman"/>
        </w:rPr>
        <w:t xml:space="preserve"> то стойка </w:t>
      </w:r>
      <w:r w:rsidR="001214B3" w:rsidRPr="001214B3">
        <w:rPr>
          <w:rFonts w:ascii="Times New Roman" w:eastAsia="Times New Roman" w:hAnsi="Times New Roman" w:cs="Times New Roman"/>
        </w:rPr>
        <w:t>выдает парковочный билет автоматически.</w:t>
      </w:r>
    </w:p>
    <w:p w14:paraId="4278FEC2" w14:textId="77777777" w:rsidR="00D869C0" w:rsidRDefault="005C13D9">
      <w:pPr>
        <w:spacing w:after="120" w:line="238" w:lineRule="auto"/>
        <w:ind w:firstLine="567"/>
        <w:jc w:val="both"/>
      </w:pPr>
      <w:r>
        <w:rPr>
          <w:rFonts w:ascii="Times New Roman" w:eastAsia="Times New Roman" w:hAnsi="Times New Roman" w:cs="Times New Roman"/>
          <w:b/>
        </w:rPr>
        <w:t>ВНИМНИЕ! Если въездная</w:t>
      </w:r>
      <w:r w:rsidR="00F3657A">
        <w:rPr>
          <w:rFonts w:ascii="Times New Roman" w:eastAsia="Times New Roman" w:hAnsi="Times New Roman" w:cs="Times New Roman"/>
          <w:b/>
        </w:rPr>
        <w:t>/выездная</w:t>
      </w:r>
      <w:r>
        <w:rPr>
          <w:rFonts w:ascii="Times New Roman" w:eastAsia="Times New Roman" w:hAnsi="Times New Roman" w:cs="Times New Roman"/>
          <w:b/>
        </w:rPr>
        <w:t xml:space="preserve"> стойка не реагирует</w:t>
      </w:r>
      <w:r w:rsidR="00F3657A">
        <w:rPr>
          <w:rFonts w:ascii="Times New Roman" w:eastAsia="Times New Roman" w:hAnsi="Times New Roman" w:cs="Times New Roman"/>
          <w:b/>
        </w:rPr>
        <w:t xml:space="preserve">, </w:t>
      </w:r>
      <w:r>
        <w:rPr>
          <w:rFonts w:ascii="Times New Roman" w:eastAsia="Times New Roman" w:hAnsi="Times New Roman" w:cs="Times New Roman"/>
          <w:b/>
        </w:rPr>
        <w:t>для решения проблемы свяжитесь с диспетчером парковочного комплекса с помощью кнопки «Связь с персоналом».</w:t>
      </w:r>
    </w:p>
    <w:p w14:paraId="36D226A1" w14:textId="77777777" w:rsidR="00D869C0" w:rsidRDefault="005C13D9">
      <w:pPr>
        <w:spacing w:after="137" w:line="249" w:lineRule="auto"/>
        <w:ind w:left="-15" w:firstLine="557"/>
        <w:jc w:val="both"/>
      </w:pPr>
      <w:r>
        <w:rPr>
          <w:rFonts w:ascii="Times New Roman" w:eastAsia="Times New Roman" w:hAnsi="Times New Roman" w:cs="Times New Roman"/>
          <w:b/>
        </w:rPr>
        <w:t>3.3.</w:t>
      </w:r>
      <w:r>
        <w:rPr>
          <w:rFonts w:ascii="Times New Roman" w:eastAsia="Times New Roman" w:hAnsi="Times New Roman" w:cs="Times New Roman"/>
        </w:rPr>
        <w:t xml:space="preserve"> Для осуществления выезда с территории парковочного комплекса требуется подъехать к стойке выезда:</w:t>
      </w:r>
    </w:p>
    <w:p w14:paraId="3720B346" w14:textId="77777777" w:rsidR="005C13D9" w:rsidRDefault="005C13D9" w:rsidP="005C13D9">
      <w:pPr>
        <w:spacing w:after="17" w:line="249" w:lineRule="auto"/>
        <w:ind w:left="-15" w:firstLine="557"/>
        <w:jc w:val="both"/>
      </w:pPr>
      <w:r>
        <w:rPr>
          <w:rFonts w:ascii="Times New Roman" w:eastAsia="Times New Roman" w:hAnsi="Times New Roman" w:cs="Times New Roman"/>
          <w:b/>
        </w:rPr>
        <w:t xml:space="preserve">а. </w:t>
      </w:r>
      <w:r>
        <w:rPr>
          <w:rFonts w:ascii="Times New Roman" w:eastAsia="Times New Roman" w:hAnsi="Times New Roman" w:cs="Times New Roman"/>
        </w:rPr>
        <w:t>Если парковочная система при выезде считала государственный номер ТС и время выезда соответствует указанному при бронировании, то шлагбаум открывает автоматически.</w:t>
      </w:r>
    </w:p>
    <w:p w14:paraId="7C8A5486" w14:textId="77777777" w:rsidR="005C13D9" w:rsidRDefault="005C13D9" w:rsidP="001214B3">
      <w:pPr>
        <w:spacing w:after="17" w:line="249" w:lineRule="auto"/>
        <w:ind w:left="-15" w:firstLine="557"/>
        <w:jc w:val="both"/>
        <w:rPr>
          <w:rFonts w:ascii="Times New Roman" w:eastAsia="Times New Roman" w:hAnsi="Times New Roman" w:cs="Times New Roman"/>
        </w:rPr>
      </w:pPr>
      <w:r w:rsidRPr="001214B3">
        <w:rPr>
          <w:rFonts w:ascii="Times New Roman" w:eastAsia="Times New Roman" w:hAnsi="Times New Roman" w:cs="Times New Roman"/>
          <w:b/>
        </w:rPr>
        <w:t xml:space="preserve">б. </w:t>
      </w:r>
      <w:r w:rsidR="001214B3" w:rsidRPr="001214B3">
        <w:rPr>
          <w:rFonts w:ascii="Times New Roman" w:eastAsia="Times New Roman" w:hAnsi="Times New Roman" w:cs="Times New Roman"/>
        </w:rPr>
        <w:t>Если парковочная система при выезде НЕ счи</w:t>
      </w:r>
      <w:r w:rsidR="001214B3">
        <w:rPr>
          <w:rFonts w:ascii="Times New Roman" w:eastAsia="Times New Roman" w:hAnsi="Times New Roman" w:cs="Times New Roman"/>
        </w:rPr>
        <w:t xml:space="preserve">тала государственный номер ТС, </w:t>
      </w:r>
      <w:r w:rsidR="001214B3" w:rsidRPr="001214B3">
        <w:rPr>
          <w:rFonts w:ascii="Times New Roman" w:eastAsia="Times New Roman" w:hAnsi="Times New Roman" w:cs="Times New Roman"/>
        </w:rPr>
        <w:t>парковочный билет нужно вставить в выездную стойку и только после этого шлагбаум откроется</w:t>
      </w:r>
      <w:r w:rsidRPr="001214B3">
        <w:rPr>
          <w:rFonts w:ascii="Times New Roman" w:eastAsia="Times New Roman" w:hAnsi="Times New Roman" w:cs="Times New Roman"/>
        </w:rPr>
        <w:t>.</w:t>
      </w:r>
    </w:p>
    <w:p w14:paraId="61D99F8D" w14:textId="77777777" w:rsidR="001214B3" w:rsidRPr="001214B3" w:rsidRDefault="001214B3" w:rsidP="001214B3">
      <w:pPr>
        <w:spacing w:after="17" w:line="249" w:lineRule="auto"/>
        <w:ind w:left="-15" w:firstLine="557"/>
        <w:jc w:val="both"/>
        <w:rPr>
          <w:rFonts w:ascii="Times New Roman" w:eastAsia="Times New Roman" w:hAnsi="Times New Roman" w:cs="Times New Roman"/>
        </w:rPr>
      </w:pPr>
    </w:p>
    <w:p w14:paraId="74CABC43" w14:textId="77777777" w:rsidR="00D869C0" w:rsidRDefault="005C13D9" w:rsidP="005C13D9">
      <w:pPr>
        <w:spacing w:after="110" w:line="249" w:lineRule="auto"/>
        <w:ind w:left="-15"/>
        <w:jc w:val="both"/>
      </w:pPr>
      <w:r>
        <w:rPr>
          <w:rFonts w:ascii="Times New Roman" w:eastAsia="Times New Roman" w:hAnsi="Times New Roman" w:cs="Times New Roman"/>
          <w:b/>
          <w:i/>
          <w:sz w:val="20"/>
          <w:u w:val="single" w:color="000000"/>
        </w:rPr>
        <w:t>Обращаем Ваше внимание:</w:t>
      </w:r>
    </w:p>
    <w:p w14:paraId="20A54097" w14:textId="77777777" w:rsidR="00D869C0" w:rsidRDefault="005C13D9">
      <w:pPr>
        <w:spacing w:after="111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i/>
          <w:sz w:val="20"/>
        </w:rPr>
        <w:t>Въезд</w:t>
      </w:r>
      <w:r>
        <w:rPr>
          <w:rFonts w:ascii="Times New Roman" w:eastAsia="Times New Roman" w:hAnsi="Times New Roman" w:cs="Times New Roman"/>
          <w:i/>
          <w:sz w:val="20"/>
        </w:rPr>
        <w:t xml:space="preserve"> на парковку разрешён </w:t>
      </w:r>
      <w:r>
        <w:rPr>
          <w:rFonts w:ascii="Times New Roman" w:eastAsia="Times New Roman" w:hAnsi="Times New Roman" w:cs="Times New Roman"/>
          <w:b/>
          <w:i/>
          <w:sz w:val="20"/>
        </w:rPr>
        <w:t>за 4 часа до времени</w:t>
      </w:r>
      <w:r>
        <w:rPr>
          <w:rFonts w:ascii="Times New Roman" w:eastAsia="Times New Roman" w:hAnsi="Times New Roman" w:cs="Times New Roman"/>
          <w:i/>
          <w:sz w:val="20"/>
        </w:rPr>
        <w:t xml:space="preserve">, указанного при бронировании, и в течение оплаченного периода брони, но только один раз. Досрочный выезд с территории парковочного комплекса влечет прекращение бронирования. </w:t>
      </w:r>
    </w:p>
    <w:p w14:paraId="7EABAA35" w14:textId="77777777" w:rsidR="00D869C0" w:rsidRDefault="005C13D9">
      <w:pPr>
        <w:spacing w:after="110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b/>
          <w:i/>
          <w:sz w:val="20"/>
          <w:u w:val="single" w:color="000000"/>
        </w:rPr>
        <w:t>Во избежание неприятных ситуаций, просим внимательно ознакомиться с условиями въезда на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  <w:u w:val="single" w:color="000000"/>
        </w:rPr>
        <w:t>территорию парковочного комплекса по онлайн бронированию, содержащимися в настоящих</w:t>
      </w: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0"/>
          <w:u w:val="single" w:color="000000"/>
        </w:rPr>
        <w:t>Правилах и публичной оферте (Договор онлайн бронирования парковочных мест).</w:t>
      </w:r>
    </w:p>
    <w:p w14:paraId="1AADACCA" w14:textId="77777777" w:rsidR="006E4473" w:rsidRDefault="005C13D9" w:rsidP="006E4473">
      <w:pPr>
        <w:spacing w:after="0" w:line="249" w:lineRule="auto"/>
        <w:ind w:left="-15" w:firstLine="5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3.4.</w:t>
      </w:r>
      <w:r>
        <w:rPr>
          <w:rFonts w:ascii="Times New Roman" w:eastAsia="Times New Roman" w:hAnsi="Times New Roman" w:cs="Times New Roman"/>
        </w:rPr>
        <w:t xml:space="preserve"> В случае превышения оплаченного времени пребывания Вашего транспортного средства на территории парковочного комплекса, тарификация производится согласно действующим тарифам (в соответствии с Прейскурантом). Оплату Вы можете произвести в автоматических терминалах оплаты, расположенных</w:t>
      </w:r>
      <w:r w:rsidR="006E4473">
        <w:rPr>
          <w:rFonts w:ascii="Times New Roman" w:eastAsia="Times New Roman" w:hAnsi="Times New Roman" w:cs="Times New Roman"/>
        </w:rPr>
        <w:t xml:space="preserve">: </w:t>
      </w:r>
    </w:p>
    <w:p w14:paraId="13CA8CD7" w14:textId="77777777" w:rsidR="00D869C0" w:rsidRDefault="006E4473" w:rsidP="006E4473">
      <w:pPr>
        <w:spacing w:after="0" w:line="249" w:lineRule="auto"/>
        <w:ind w:left="-15" w:firstLine="5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1-</w:t>
      </w:r>
      <w:r w:rsidR="005C13D9">
        <w:rPr>
          <w:rFonts w:ascii="Times New Roman" w:eastAsia="Times New Roman" w:hAnsi="Times New Roman" w:cs="Times New Roman"/>
        </w:rPr>
        <w:t xml:space="preserve"> </w:t>
      </w:r>
      <w:r w:rsidR="005C13D9" w:rsidRPr="00F3657A">
        <w:rPr>
          <w:rFonts w:ascii="Times New Roman" w:eastAsia="Times New Roman" w:hAnsi="Times New Roman" w:cs="Times New Roman"/>
        </w:rPr>
        <w:t>на</w:t>
      </w:r>
      <w:r w:rsidR="00F3657A">
        <w:rPr>
          <w:rFonts w:ascii="Times New Roman" w:eastAsia="Times New Roman" w:hAnsi="Times New Roman" w:cs="Times New Roman"/>
        </w:rPr>
        <w:t xml:space="preserve"> выходе из</w:t>
      </w:r>
      <w:r>
        <w:rPr>
          <w:rFonts w:ascii="Times New Roman" w:eastAsia="Times New Roman" w:hAnsi="Times New Roman" w:cs="Times New Roman"/>
        </w:rPr>
        <w:t xml:space="preserve"> здания</w:t>
      </w:r>
      <w:r w:rsidR="00F3657A">
        <w:rPr>
          <w:rFonts w:ascii="Times New Roman" w:eastAsia="Times New Roman" w:hAnsi="Times New Roman" w:cs="Times New Roman"/>
        </w:rPr>
        <w:t xml:space="preserve"> аэропорта (терминал А/Б)</w:t>
      </w:r>
      <w:r>
        <w:rPr>
          <w:rFonts w:ascii="Times New Roman" w:eastAsia="Times New Roman" w:hAnsi="Times New Roman" w:cs="Times New Roman"/>
        </w:rPr>
        <w:t>;</w:t>
      </w:r>
    </w:p>
    <w:p w14:paraId="5C89C435" w14:textId="77777777" w:rsidR="006E4473" w:rsidRDefault="006E4473" w:rsidP="006E4473">
      <w:pPr>
        <w:spacing w:after="0" w:line="249" w:lineRule="auto"/>
        <w:ind w:left="-15" w:firstLine="5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2- на выезде с территории зоны посадки/высадки пассажиров.</w:t>
      </w:r>
    </w:p>
    <w:p w14:paraId="2C39169F" w14:textId="77777777" w:rsidR="006E4473" w:rsidRPr="006E4473" w:rsidRDefault="006E4473" w:rsidP="006E4473">
      <w:pPr>
        <w:spacing w:after="0" w:line="249" w:lineRule="auto"/>
        <w:ind w:left="-15" w:firstLine="557"/>
        <w:jc w:val="both"/>
        <w:rPr>
          <w:rFonts w:ascii="Times New Roman" w:eastAsia="Times New Roman" w:hAnsi="Times New Roman" w:cs="Times New Roman"/>
        </w:rPr>
      </w:pPr>
    </w:p>
    <w:p w14:paraId="2525A4C9" w14:textId="77777777" w:rsidR="00D869C0" w:rsidRDefault="005C13D9">
      <w:pPr>
        <w:spacing w:after="98"/>
        <w:ind w:left="562" w:hanging="10"/>
      </w:pPr>
      <w:r>
        <w:rPr>
          <w:rFonts w:ascii="Times New Roman" w:eastAsia="Times New Roman" w:hAnsi="Times New Roman" w:cs="Times New Roman"/>
          <w:b/>
          <w:u w:val="single" w:color="000000"/>
        </w:rPr>
        <w:t xml:space="preserve">Шаг 4. Отмена бронирования 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302F7063" w14:textId="77777777" w:rsidR="00D869C0" w:rsidRDefault="005C13D9">
      <w:pPr>
        <w:spacing w:after="139" w:line="249" w:lineRule="auto"/>
        <w:ind w:left="-15" w:firstLine="557"/>
        <w:jc w:val="both"/>
      </w:pPr>
      <w:r>
        <w:rPr>
          <w:rFonts w:ascii="Times New Roman" w:eastAsia="Times New Roman" w:hAnsi="Times New Roman" w:cs="Times New Roman"/>
          <w:b/>
        </w:rPr>
        <w:t>4.1.</w:t>
      </w:r>
      <w:r>
        <w:rPr>
          <w:rFonts w:ascii="Times New Roman" w:eastAsia="Times New Roman" w:hAnsi="Times New Roman" w:cs="Times New Roman"/>
        </w:rPr>
        <w:t xml:space="preserve">  Отмена Бронирования осуществляется не позднее, чем за 24 часа до времени, указанного в Форме Бронирования для заезда на территорию парковочного комплекса.</w:t>
      </w:r>
    </w:p>
    <w:p w14:paraId="26F756BD" w14:textId="77777777" w:rsidR="00D869C0" w:rsidRDefault="005C13D9">
      <w:pPr>
        <w:tabs>
          <w:tab w:val="center" w:pos="732"/>
          <w:tab w:val="center" w:pos="1305"/>
          <w:tab w:val="center" w:pos="2067"/>
          <w:tab w:val="center" w:pos="3311"/>
          <w:tab w:val="center" w:pos="4684"/>
          <w:tab w:val="center" w:pos="5501"/>
          <w:tab w:val="center" w:pos="6268"/>
          <w:tab w:val="center" w:pos="7309"/>
          <w:tab w:val="right" w:pos="9348"/>
        </w:tabs>
        <w:spacing w:after="4" w:line="250" w:lineRule="auto"/>
        <w:ind w:right="-15"/>
      </w:pPr>
      <w:r>
        <w:tab/>
      </w:r>
      <w:r>
        <w:rPr>
          <w:rFonts w:ascii="Times New Roman" w:eastAsia="Times New Roman" w:hAnsi="Times New Roman" w:cs="Times New Roman"/>
          <w:b/>
        </w:rPr>
        <w:t>4.2.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Для </w:t>
      </w:r>
      <w:r>
        <w:rPr>
          <w:rFonts w:ascii="Times New Roman" w:eastAsia="Times New Roman" w:hAnsi="Times New Roman" w:cs="Times New Roman"/>
        </w:rPr>
        <w:tab/>
        <w:t xml:space="preserve">отмены </w:t>
      </w:r>
      <w:r>
        <w:rPr>
          <w:rFonts w:ascii="Times New Roman" w:eastAsia="Times New Roman" w:hAnsi="Times New Roman" w:cs="Times New Roman"/>
        </w:rPr>
        <w:tab/>
        <w:t xml:space="preserve">бронирования </w:t>
      </w:r>
      <w:r>
        <w:rPr>
          <w:rFonts w:ascii="Times New Roman" w:eastAsia="Times New Roman" w:hAnsi="Times New Roman" w:cs="Times New Roman"/>
        </w:rPr>
        <w:tab/>
        <w:t xml:space="preserve">перейдите </w:t>
      </w:r>
      <w:r>
        <w:rPr>
          <w:rFonts w:ascii="Times New Roman" w:eastAsia="Times New Roman" w:hAnsi="Times New Roman" w:cs="Times New Roman"/>
        </w:rPr>
        <w:tab/>
        <w:t xml:space="preserve">на </w:t>
      </w:r>
      <w:r>
        <w:rPr>
          <w:rFonts w:ascii="Times New Roman" w:eastAsia="Times New Roman" w:hAnsi="Times New Roman" w:cs="Times New Roman"/>
        </w:rPr>
        <w:tab/>
        <w:t xml:space="preserve">страницу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 xml:space="preserve">Отмена </w:t>
      </w:r>
      <w:r>
        <w:rPr>
          <w:rFonts w:ascii="Times New Roman" w:eastAsia="Times New Roman" w:hAnsi="Times New Roman" w:cs="Times New Roman"/>
          <w:b/>
        </w:rPr>
        <w:tab/>
        <w:t xml:space="preserve">бронирования </w:t>
      </w:r>
    </w:p>
    <w:p w14:paraId="79C76327" w14:textId="77777777" w:rsidR="00D869C0" w:rsidRDefault="001D6658">
      <w:pPr>
        <w:spacing w:after="99"/>
      </w:pPr>
      <w:hyperlink r:id="rId13">
        <w:r w:rsidR="005C13D9">
          <w:rPr>
            <w:rFonts w:ascii="Times New Roman" w:eastAsia="Times New Roman" w:hAnsi="Times New Roman" w:cs="Times New Roman"/>
            <w:b/>
          </w:rPr>
          <w:t>(</w:t>
        </w:r>
      </w:hyperlink>
      <w:hyperlink r:id="rId14">
        <w:r w:rsidR="005C13D9" w:rsidRPr="005C13D9">
          <w:rPr>
            <w:rFonts w:ascii="Times New Roman" w:eastAsia="Times New Roman" w:hAnsi="Times New Roman" w:cs="Times New Roman"/>
            <w:b/>
            <w:color w:val="0000FF"/>
          </w:rPr>
          <w:t>http:</w:t>
        </w:r>
        <w:r w:rsidR="005C13D9">
          <w:rPr>
            <w:rFonts w:ascii="Times New Roman" w:eastAsia="Times New Roman" w:hAnsi="Times New Roman" w:cs="Times New Roman"/>
            <w:b/>
            <w:color w:val="0000FF"/>
          </w:rPr>
          <w:t>//rov.aero/parking/parkingbron/cancel/)</w:t>
        </w:r>
      </w:hyperlink>
      <w:hyperlink r:id="rId15">
        <w:r w:rsidR="005C13D9">
          <w:rPr>
            <w:rFonts w:ascii="Times New Roman" w:eastAsia="Times New Roman" w:hAnsi="Times New Roman" w:cs="Times New Roman"/>
            <w:b/>
          </w:rPr>
          <w:t>.</w:t>
        </w:r>
      </w:hyperlink>
      <w:r w:rsidR="005C13D9">
        <w:rPr>
          <w:rFonts w:ascii="Times New Roman" w:eastAsia="Times New Roman" w:hAnsi="Times New Roman" w:cs="Times New Roman"/>
          <w:b/>
        </w:rPr>
        <w:t xml:space="preserve"> </w:t>
      </w:r>
    </w:p>
    <w:p w14:paraId="7133CED8" w14:textId="77777777" w:rsidR="00D869C0" w:rsidRDefault="005C13D9">
      <w:pPr>
        <w:spacing w:after="0" w:line="249" w:lineRule="auto"/>
        <w:ind w:left="-15" w:firstLine="557"/>
        <w:jc w:val="both"/>
      </w:pPr>
      <w:r>
        <w:rPr>
          <w:rFonts w:ascii="Times New Roman" w:eastAsia="Times New Roman" w:hAnsi="Times New Roman" w:cs="Times New Roman"/>
          <w:b/>
        </w:rPr>
        <w:t>4.3.</w:t>
      </w:r>
      <w:r>
        <w:rPr>
          <w:rFonts w:ascii="Times New Roman" w:eastAsia="Times New Roman" w:hAnsi="Times New Roman" w:cs="Times New Roman"/>
        </w:rPr>
        <w:t xml:space="preserve"> На странице </w:t>
      </w:r>
      <w:r>
        <w:rPr>
          <w:rFonts w:ascii="Times New Roman" w:eastAsia="Times New Roman" w:hAnsi="Times New Roman" w:cs="Times New Roman"/>
          <w:b/>
        </w:rPr>
        <w:t>Отмена бронирования</w:t>
      </w:r>
      <w:r>
        <w:rPr>
          <w:rFonts w:ascii="Times New Roman" w:eastAsia="Times New Roman" w:hAnsi="Times New Roman" w:cs="Times New Roman"/>
        </w:rPr>
        <w:t xml:space="preserve"> Вам необходимо заполнить заявку для отмены бронирования (заполнив поля пошагово) </w:t>
      </w:r>
    </w:p>
    <w:p w14:paraId="6B932216" w14:textId="77777777" w:rsidR="00D869C0" w:rsidRDefault="005C13D9">
      <w:pPr>
        <w:spacing w:after="53"/>
        <w:ind w:right="-276"/>
      </w:pPr>
      <w:r>
        <w:rPr>
          <w:noProof/>
        </w:rPr>
        <w:drawing>
          <wp:inline distT="0" distB="0" distL="0" distR="0" wp14:anchorId="36E9F256" wp14:editId="4802AA61">
            <wp:extent cx="6111240" cy="1014046"/>
            <wp:effectExtent l="0" t="0" r="3810" b="0"/>
            <wp:docPr id="1321" name="Picture 13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" name="Picture 1321"/>
                    <pic:cNvPicPr/>
                  </pic:nvPicPr>
                  <pic:blipFill rotWithShape="1">
                    <a:blip r:embed="rId16"/>
                    <a:srcRect b="11528"/>
                    <a:stretch/>
                  </pic:blipFill>
                  <pic:spPr bwMode="auto">
                    <a:xfrm>
                      <a:off x="0" y="0"/>
                      <a:ext cx="6111240" cy="10140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8F9C4F" w14:textId="77777777" w:rsidR="00D869C0" w:rsidRDefault="005C13D9">
      <w:pPr>
        <w:spacing w:after="110" w:line="249" w:lineRule="auto"/>
        <w:ind w:left="-15"/>
        <w:jc w:val="both"/>
      </w:pPr>
      <w:r>
        <w:rPr>
          <w:rFonts w:ascii="Times New Roman" w:eastAsia="Times New Roman" w:hAnsi="Times New Roman" w:cs="Times New Roman"/>
        </w:rPr>
        <w:t>В течение часа на указанный Вами при бронировании адрес электронной почты направляется письмо с текстом: «Ваша заявка на отмену бронирования принята» или «Ваша заявка не принята по причине некорректности введенных данных, просьба повторить заполнение заявки на отмену бронирования», в данном случае необходимо проверить корректность вводимых данных и повторить попытку.</w:t>
      </w:r>
    </w:p>
    <w:p w14:paraId="4E6C2EFB" w14:textId="77777777" w:rsidR="00D869C0" w:rsidRDefault="005C13D9">
      <w:pPr>
        <w:spacing w:after="110" w:line="249" w:lineRule="auto"/>
        <w:ind w:left="-15" w:firstLine="557"/>
        <w:jc w:val="both"/>
      </w:pPr>
      <w:r>
        <w:rPr>
          <w:rFonts w:ascii="Times New Roman" w:eastAsia="Times New Roman" w:hAnsi="Times New Roman" w:cs="Times New Roman"/>
          <w:b/>
        </w:rPr>
        <w:t>4.4.</w:t>
      </w:r>
      <w:r>
        <w:rPr>
          <w:rFonts w:ascii="Times New Roman" w:eastAsia="Times New Roman" w:hAnsi="Times New Roman" w:cs="Times New Roman"/>
        </w:rPr>
        <w:t xml:space="preserve"> Ваша заявка на отмену бронирования будет рассмотрена на корректность введенных данных и наличие использования/не использования услуги.</w:t>
      </w:r>
    </w:p>
    <w:p w14:paraId="27533A70" w14:textId="77777777" w:rsidR="005C13D9" w:rsidRPr="006E4473" w:rsidRDefault="005C13D9" w:rsidP="005C13D9">
      <w:pPr>
        <w:spacing w:after="483" w:line="249" w:lineRule="auto"/>
        <w:ind w:left="-15" w:firstLine="557"/>
        <w:jc w:val="both"/>
      </w:pPr>
      <w:r>
        <w:rPr>
          <w:rFonts w:ascii="Times New Roman" w:eastAsia="Times New Roman" w:hAnsi="Times New Roman" w:cs="Times New Roman"/>
        </w:rPr>
        <w:t xml:space="preserve">При положительном решении о возврате денежные средства поступят на Ваш счет в течение </w:t>
      </w:r>
      <w:r w:rsidRPr="006E4473">
        <w:rPr>
          <w:rFonts w:ascii="Times New Roman" w:eastAsia="Times New Roman" w:hAnsi="Times New Roman" w:cs="Times New Roman"/>
        </w:rPr>
        <w:t xml:space="preserve">30 календарных дней с момента подачи заявки на отмену бронирования. </w:t>
      </w:r>
    </w:p>
    <w:p w14:paraId="3EF599B4" w14:textId="77777777" w:rsidR="00D869C0" w:rsidRDefault="005C13D9">
      <w:pPr>
        <w:spacing w:after="181"/>
        <w:ind w:right="-3"/>
      </w:pPr>
      <w:r>
        <w:rPr>
          <w:noProof/>
        </w:rPr>
        <w:lastRenderedPageBreak/>
        <w:drawing>
          <wp:inline distT="0" distB="0" distL="0" distR="0" wp14:anchorId="294F1C9D" wp14:editId="5B09708D">
            <wp:extent cx="5937886" cy="682625"/>
            <wp:effectExtent l="0" t="0" r="0" b="0"/>
            <wp:docPr id="1501" name="Picture 15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" name="Picture 1501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37886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165F03" w14:textId="77777777" w:rsidR="00D869C0" w:rsidRDefault="005C13D9">
      <w:pPr>
        <w:spacing w:after="0" w:line="239" w:lineRule="auto"/>
        <w:jc w:val="both"/>
      </w:pPr>
      <w:r>
        <w:rPr>
          <w:rFonts w:ascii="Times New Roman" w:eastAsia="Times New Roman" w:hAnsi="Times New Roman" w:cs="Times New Roman"/>
          <w:b/>
          <w:i/>
        </w:rPr>
        <w:t>ВНИМАНИЕ! Безопасность платежей обеспечивается с помощью Банка-эквайера, функционирующего на основе современных протоколов и технологий,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i/>
        </w:rPr>
        <w:t>разработанных международными платежными системами Visa International, MasterCard Worldwide и МИР (3D-Secure: Verified by VISA, MasterCard SecureCode и MIR Accept). Обработка полученных конфиденциальных данных Держателя карты производится в процессинговом центре Банкаэквайера, сертифицированного по стандарту PCI DSS. Безопасность передаваемой информации обеспечивается с помощью современных протоколов обеспечения безопасности в сети Интернет</w:t>
      </w:r>
    </w:p>
    <w:sectPr w:rsidR="00D869C0">
      <w:pgSz w:w="11899" w:h="16838"/>
      <w:pgMar w:top="1185" w:right="850" w:bottom="1335" w:left="1701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Беликов Евгений Михайлович" w:date="2021-11-23T12:54:00Z" w:initials="БЕМ">
    <w:p w14:paraId="7000D891" w14:textId="77777777" w:rsidR="000344AB" w:rsidRDefault="000344AB">
      <w:pPr>
        <w:pStyle w:val="a7"/>
      </w:pPr>
      <w:r>
        <w:rPr>
          <w:rStyle w:val="a6"/>
        </w:rPr>
        <w:annotationRef/>
      </w:r>
      <w:r>
        <w:t>В картинке опять КЛЦ</w:t>
      </w:r>
    </w:p>
  </w:comment>
  <w:comment w:id="2" w:author="Беликов Евгений Михайлович" w:date="2021-11-23T12:55:00Z" w:initials="БЕМ">
    <w:p w14:paraId="6B813580" w14:textId="77777777" w:rsidR="000344AB" w:rsidRDefault="000344AB">
      <w:pPr>
        <w:pStyle w:val="a7"/>
      </w:pPr>
      <w:r>
        <w:rPr>
          <w:rStyle w:val="a6"/>
        </w:rPr>
        <w:annotationRef/>
      </w:r>
      <w:r>
        <w:t>Это КЛЦ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000D891" w15:done="0"/>
  <w15:commentEx w15:paraId="6B81358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451935" w14:textId="77777777" w:rsidR="001D6658" w:rsidRDefault="001D6658" w:rsidP="000344AB">
      <w:pPr>
        <w:spacing w:after="0" w:line="240" w:lineRule="auto"/>
      </w:pPr>
      <w:r>
        <w:separator/>
      </w:r>
    </w:p>
  </w:endnote>
  <w:endnote w:type="continuationSeparator" w:id="0">
    <w:p w14:paraId="04B27EB3" w14:textId="77777777" w:rsidR="001D6658" w:rsidRDefault="001D6658" w:rsidP="00034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BE1353" w14:textId="77777777" w:rsidR="001D6658" w:rsidRDefault="001D6658" w:rsidP="000344AB">
      <w:pPr>
        <w:spacing w:after="0" w:line="240" w:lineRule="auto"/>
      </w:pPr>
      <w:r>
        <w:separator/>
      </w:r>
    </w:p>
  </w:footnote>
  <w:footnote w:type="continuationSeparator" w:id="0">
    <w:p w14:paraId="316B9541" w14:textId="77777777" w:rsidR="001D6658" w:rsidRDefault="001D6658" w:rsidP="000344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9C0"/>
    <w:rsid w:val="000344AB"/>
    <w:rsid w:val="001214B3"/>
    <w:rsid w:val="001D6658"/>
    <w:rsid w:val="004B67DD"/>
    <w:rsid w:val="005C13D9"/>
    <w:rsid w:val="006E4473"/>
    <w:rsid w:val="006F3E6C"/>
    <w:rsid w:val="007F07BA"/>
    <w:rsid w:val="0091512C"/>
    <w:rsid w:val="00D70B26"/>
    <w:rsid w:val="00D8184B"/>
    <w:rsid w:val="00D869C0"/>
    <w:rsid w:val="00F3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20EE42"/>
  <w15:docId w15:val="{F68F5D66-53F9-4948-A3D6-F07A9B987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13D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44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44AB"/>
    <w:rPr>
      <w:rFonts w:ascii="Tahoma" w:eastAsia="Calibri" w:hAnsi="Tahoma" w:cs="Tahoma"/>
      <w:color w:val="000000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0344A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344AB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344AB"/>
    <w:rPr>
      <w:rFonts w:ascii="Calibri" w:eastAsia="Calibri" w:hAnsi="Calibri" w:cs="Calibri"/>
      <w:color w:val="000000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344A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344AB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vx.aero/parking/parkingbron/" TargetMode="External"/><Relationship Id="rId13" Type="http://schemas.openxmlformats.org/officeDocument/2006/relationships/hyperlink" Target="http://svx.aero/parking/parkingbron/cancel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rov.aero/parking/parkingbron/" TargetMode="External"/><Relationship Id="rId12" Type="http://schemas.microsoft.com/office/2011/relationships/commentsExtended" Target="commentsExtended.xml"/><Relationship Id="rId17" Type="http://schemas.openxmlformats.org/officeDocument/2006/relationships/image" Target="media/image4.jpg"/><Relationship Id="rId2" Type="http://schemas.openxmlformats.org/officeDocument/2006/relationships/settings" Target="settings.xml"/><Relationship Id="rId16" Type="http://schemas.openxmlformats.org/officeDocument/2006/relationships/image" Target="media/image3.jpg"/><Relationship Id="rId1" Type="http://schemas.openxmlformats.org/officeDocument/2006/relationships/styles" Target="styles.xml"/><Relationship Id="rId6" Type="http://schemas.openxmlformats.org/officeDocument/2006/relationships/hyperlink" Target="http://svx.aero/parking/parkingbron/" TargetMode="External"/><Relationship Id="rId11" Type="http://schemas.openxmlformats.org/officeDocument/2006/relationships/comments" Target="comments.xml"/><Relationship Id="rId5" Type="http://schemas.openxmlformats.org/officeDocument/2006/relationships/endnotes" Target="endnotes.xml"/><Relationship Id="rId15" Type="http://schemas.openxmlformats.org/officeDocument/2006/relationships/hyperlink" Target="http://svx.aero/parking/parkingbron/cancel/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1.jpg"/><Relationship Id="rId14" Type="http://schemas.openxmlformats.org/officeDocument/2006/relationships/hyperlink" Target="http://svx.aero/parking/parkingbron/cance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1232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Маметьева Гулия Мударисовна</cp:lastModifiedBy>
  <cp:revision>11</cp:revision>
  <dcterms:created xsi:type="dcterms:W3CDTF">2021-11-16T09:13:00Z</dcterms:created>
  <dcterms:modified xsi:type="dcterms:W3CDTF">2021-11-24T09:33:00Z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21485</vt:lpwstr>
  </property>
</Properties>
</file>